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9B" w:rsidRPr="00935A4B" w:rsidRDefault="00C1659B" w:rsidP="00617610">
      <w:pPr>
        <w:spacing w:line="240" w:lineRule="auto"/>
        <w:contextualSpacing/>
        <w:rPr>
          <w:rFonts w:ascii="Arial" w:hAnsi="Arial" w:cs="Arial"/>
        </w:rPr>
      </w:pPr>
      <w:r w:rsidRPr="00935A4B">
        <w:rPr>
          <w:rFonts w:ascii="Arial" w:hAnsi="Arial" w:cs="Arial"/>
          <w:noProof/>
          <w:lang w:eastAsia="es-MX"/>
        </w:rPr>
        <w:drawing>
          <wp:anchor distT="0" distB="0" distL="114300" distR="114300" simplePos="0" relativeHeight="251659264" behindDoc="1" locked="0" layoutInCell="1" allowOverlap="1">
            <wp:simplePos x="0" y="0"/>
            <wp:positionH relativeFrom="column">
              <wp:posOffset>8255</wp:posOffset>
            </wp:positionH>
            <wp:positionV relativeFrom="paragraph">
              <wp:posOffset>-288925</wp:posOffset>
            </wp:positionV>
            <wp:extent cx="2360930" cy="879475"/>
            <wp:effectExtent l="0" t="0" r="1270" b="0"/>
            <wp:wrapTight wrapText="bothSides">
              <wp:wrapPolygon edited="0">
                <wp:start x="0" y="0"/>
                <wp:lineTo x="0" y="21054"/>
                <wp:lineTo x="21437" y="21054"/>
                <wp:lineTo x="21437"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0930" cy="879475"/>
                    </a:xfrm>
                    <a:prstGeom prst="rect">
                      <a:avLst/>
                    </a:prstGeom>
                    <a:noFill/>
                    <a:ln>
                      <a:noFill/>
                    </a:ln>
                  </pic:spPr>
                </pic:pic>
              </a:graphicData>
            </a:graphic>
          </wp:anchor>
        </w:drawing>
      </w:r>
    </w:p>
    <w:p w:rsidR="00C60320" w:rsidRPr="00935A4B" w:rsidRDefault="00C60320" w:rsidP="00617610">
      <w:pPr>
        <w:spacing w:after="0" w:line="240" w:lineRule="auto"/>
        <w:contextualSpacing/>
        <w:jc w:val="right"/>
        <w:rPr>
          <w:rFonts w:ascii="Arial" w:eastAsia="Calibri" w:hAnsi="Arial" w:cs="Arial"/>
          <w:lang w:val="es-ES"/>
        </w:rPr>
      </w:pPr>
    </w:p>
    <w:p w:rsidR="00C60320" w:rsidRPr="00935A4B" w:rsidRDefault="00C60320" w:rsidP="00617610">
      <w:pPr>
        <w:spacing w:after="0" w:line="240" w:lineRule="auto"/>
        <w:contextualSpacing/>
        <w:jc w:val="right"/>
        <w:rPr>
          <w:rFonts w:ascii="Arial" w:eastAsia="Calibri" w:hAnsi="Arial" w:cs="Arial"/>
          <w:lang w:val="es-ES"/>
        </w:rPr>
      </w:pPr>
    </w:p>
    <w:p w:rsidR="00C60320" w:rsidRPr="00935A4B" w:rsidRDefault="00C60320" w:rsidP="00617610">
      <w:pPr>
        <w:spacing w:after="0" w:line="240" w:lineRule="auto"/>
        <w:contextualSpacing/>
        <w:jc w:val="right"/>
        <w:rPr>
          <w:rFonts w:ascii="Arial" w:eastAsia="Calibri" w:hAnsi="Arial" w:cs="Arial"/>
          <w:lang w:val="es-ES"/>
        </w:rPr>
      </w:pPr>
    </w:p>
    <w:p w:rsidR="00782031" w:rsidRPr="00782031" w:rsidRDefault="00782031" w:rsidP="00782031">
      <w:pPr>
        <w:spacing w:after="0" w:line="240" w:lineRule="auto"/>
        <w:jc w:val="right"/>
        <w:rPr>
          <w:rFonts w:ascii="Arial" w:hAnsi="Arial" w:cs="Arial"/>
          <w:sz w:val="20"/>
          <w:szCs w:val="20"/>
        </w:rPr>
      </w:pPr>
      <w:r w:rsidRPr="00782031">
        <w:rPr>
          <w:rFonts w:ascii="Arial" w:hAnsi="Arial" w:cs="Arial"/>
          <w:sz w:val="20"/>
          <w:szCs w:val="20"/>
        </w:rPr>
        <w:t xml:space="preserve">Chihuahua, </w:t>
      </w:r>
      <w:proofErr w:type="spellStart"/>
      <w:r w:rsidRPr="00782031">
        <w:rPr>
          <w:rFonts w:ascii="Arial" w:hAnsi="Arial" w:cs="Arial"/>
          <w:sz w:val="20"/>
          <w:szCs w:val="20"/>
        </w:rPr>
        <w:t>Chih</w:t>
      </w:r>
      <w:proofErr w:type="spellEnd"/>
      <w:r w:rsidRPr="00782031">
        <w:rPr>
          <w:rFonts w:ascii="Arial" w:hAnsi="Arial" w:cs="Arial"/>
          <w:sz w:val="20"/>
          <w:szCs w:val="20"/>
        </w:rPr>
        <w:t>., 12 de julio de  2017</w:t>
      </w:r>
    </w:p>
    <w:p w:rsidR="00782031" w:rsidRPr="00782031" w:rsidRDefault="00782031" w:rsidP="00782031">
      <w:pPr>
        <w:spacing w:after="0" w:line="240" w:lineRule="auto"/>
        <w:jc w:val="right"/>
        <w:rPr>
          <w:rFonts w:ascii="Arial" w:hAnsi="Arial" w:cs="Arial"/>
          <w:sz w:val="20"/>
          <w:szCs w:val="20"/>
        </w:rPr>
      </w:pPr>
    </w:p>
    <w:p w:rsidR="00782031" w:rsidRPr="00782031" w:rsidRDefault="00782031" w:rsidP="00782031">
      <w:pPr>
        <w:spacing w:after="0" w:line="240" w:lineRule="auto"/>
        <w:jc w:val="right"/>
        <w:rPr>
          <w:rFonts w:ascii="Arial" w:hAnsi="Arial" w:cs="Arial"/>
          <w:sz w:val="20"/>
          <w:szCs w:val="20"/>
        </w:rPr>
      </w:pPr>
      <w:r w:rsidRPr="00782031">
        <w:rPr>
          <w:rFonts w:ascii="Arial" w:hAnsi="Arial" w:cs="Arial"/>
          <w:sz w:val="20"/>
          <w:szCs w:val="20"/>
        </w:rPr>
        <w:t>DAS-26</w:t>
      </w:r>
      <w:r w:rsidR="005C037B">
        <w:rPr>
          <w:rFonts w:ascii="Arial" w:hAnsi="Arial" w:cs="Arial"/>
          <w:sz w:val="20"/>
          <w:szCs w:val="20"/>
        </w:rPr>
        <w:t>2</w:t>
      </w:r>
      <w:r w:rsidRPr="00782031">
        <w:rPr>
          <w:rFonts w:ascii="Arial" w:hAnsi="Arial" w:cs="Arial"/>
          <w:sz w:val="20"/>
          <w:szCs w:val="20"/>
        </w:rPr>
        <w:t>/2017</w:t>
      </w:r>
    </w:p>
    <w:p w:rsidR="00782031" w:rsidRPr="00782031" w:rsidRDefault="00782031" w:rsidP="00782031">
      <w:pPr>
        <w:spacing w:after="0" w:line="240" w:lineRule="auto"/>
        <w:jc w:val="right"/>
        <w:rPr>
          <w:rFonts w:ascii="Arial" w:hAnsi="Arial" w:cs="Arial"/>
          <w:sz w:val="20"/>
          <w:szCs w:val="20"/>
        </w:rPr>
      </w:pPr>
      <w:r w:rsidRPr="00782031">
        <w:rPr>
          <w:rFonts w:ascii="Arial" w:hAnsi="Arial" w:cs="Arial"/>
          <w:sz w:val="20"/>
          <w:szCs w:val="20"/>
        </w:rPr>
        <w:t xml:space="preserve">  </w:t>
      </w:r>
    </w:p>
    <w:p w:rsidR="00782031" w:rsidRPr="00782031" w:rsidRDefault="00782031" w:rsidP="00782031">
      <w:pPr>
        <w:spacing w:after="0" w:line="240" w:lineRule="auto"/>
        <w:jc w:val="right"/>
        <w:rPr>
          <w:rFonts w:ascii="Arial" w:hAnsi="Arial" w:cs="Arial"/>
          <w:sz w:val="20"/>
          <w:szCs w:val="20"/>
        </w:rPr>
      </w:pPr>
      <w:r w:rsidRPr="00782031">
        <w:rPr>
          <w:rFonts w:ascii="Arial" w:hAnsi="Arial" w:cs="Arial"/>
          <w:sz w:val="20"/>
          <w:szCs w:val="20"/>
        </w:rPr>
        <w:t xml:space="preserve">Asunto: Informe de Resultados de </w:t>
      </w:r>
    </w:p>
    <w:p w:rsidR="00782031" w:rsidRPr="002016A0" w:rsidRDefault="00782031" w:rsidP="00782031">
      <w:pPr>
        <w:spacing w:after="0" w:line="240" w:lineRule="auto"/>
        <w:contextualSpacing/>
        <w:jc w:val="right"/>
        <w:rPr>
          <w:rFonts w:ascii="Arial" w:eastAsia="Batang" w:hAnsi="Arial" w:cs="Arial"/>
        </w:rPr>
      </w:pPr>
      <w:r w:rsidRPr="00782031">
        <w:rPr>
          <w:rFonts w:ascii="Arial" w:hAnsi="Arial" w:cs="Arial"/>
          <w:sz w:val="20"/>
          <w:szCs w:val="20"/>
        </w:rPr>
        <w:t>Auditoría Financiera</w:t>
      </w:r>
    </w:p>
    <w:p w:rsidR="00C1659B" w:rsidRPr="00935A4B" w:rsidRDefault="00C1659B" w:rsidP="00617610">
      <w:pPr>
        <w:spacing w:after="0" w:line="240" w:lineRule="auto"/>
        <w:contextualSpacing/>
        <w:jc w:val="right"/>
        <w:rPr>
          <w:rFonts w:ascii="Arial" w:eastAsia="Calibri" w:hAnsi="Arial" w:cs="Arial"/>
          <w:b/>
          <w:lang w:val="es-ES"/>
        </w:rPr>
      </w:pPr>
    </w:p>
    <w:p w:rsidR="00C1659B" w:rsidRPr="00935A4B" w:rsidRDefault="00C1659B" w:rsidP="00617610">
      <w:pPr>
        <w:spacing w:line="240" w:lineRule="auto"/>
        <w:contextualSpacing/>
        <w:rPr>
          <w:rFonts w:ascii="Arial" w:hAnsi="Arial" w:cs="Arial"/>
        </w:rPr>
      </w:pPr>
    </w:p>
    <w:p w:rsidR="0049332F" w:rsidRPr="00935A4B" w:rsidRDefault="0049332F" w:rsidP="00617610">
      <w:pPr>
        <w:spacing w:after="0" w:line="240" w:lineRule="auto"/>
        <w:contextualSpacing/>
        <w:jc w:val="both"/>
        <w:rPr>
          <w:rFonts w:ascii="Arial" w:eastAsia="Calibri" w:hAnsi="Arial" w:cs="Arial"/>
          <w:b/>
          <w:lang w:val="es-ES"/>
        </w:rPr>
      </w:pPr>
    </w:p>
    <w:p w:rsidR="00C1659B" w:rsidRPr="00935A4B" w:rsidRDefault="0049332F" w:rsidP="00617610">
      <w:pPr>
        <w:spacing w:after="0" w:line="240" w:lineRule="auto"/>
        <w:contextualSpacing/>
        <w:jc w:val="both"/>
        <w:rPr>
          <w:rFonts w:ascii="Arial" w:eastAsia="Calibri" w:hAnsi="Arial" w:cs="Arial"/>
          <w:b/>
          <w:lang w:val="es-ES"/>
        </w:rPr>
      </w:pPr>
      <w:r w:rsidRPr="00935A4B">
        <w:rPr>
          <w:rFonts w:ascii="Arial" w:eastAsia="Calibri" w:hAnsi="Arial" w:cs="Arial"/>
          <w:b/>
          <w:lang w:val="es-ES"/>
        </w:rPr>
        <w:t>C. SERGIO JURADO MEDINA</w:t>
      </w:r>
    </w:p>
    <w:p w:rsidR="005F189D" w:rsidRPr="00935A4B" w:rsidRDefault="00FC4460" w:rsidP="00617610">
      <w:pPr>
        <w:spacing w:after="0" w:line="240" w:lineRule="auto"/>
        <w:contextualSpacing/>
        <w:jc w:val="both"/>
        <w:rPr>
          <w:rFonts w:ascii="Arial" w:eastAsia="Calibri" w:hAnsi="Arial" w:cs="Arial"/>
          <w:b/>
          <w:lang w:val="es-ES"/>
        </w:rPr>
      </w:pPr>
      <w:r>
        <w:rPr>
          <w:rFonts w:ascii="Arial" w:eastAsia="Calibri" w:hAnsi="Arial" w:cs="Arial"/>
          <w:b/>
          <w:lang w:val="es-ES"/>
        </w:rPr>
        <w:t>EX-</w:t>
      </w:r>
      <w:r w:rsidR="0049332F" w:rsidRPr="00935A4B">
        <w:rPr>
          <w:rFonts w:ascii="Arial" w:eastAsia="Calibri" w:hAnsi="Arial" w:cs="Arial"/>
          <w:b/>
          <w:lang w:val="es-ES"/>
        </w:rPr>
        <w:t xml:space="preserve">COORDINADOR GENERAL DE </w:t>
      </w:r>
    </w:p>
    <w:p w:rsidR="00C1659B" w:rsidRPr="00935A4B" w:rsidRDefault="0049332F" w:rsidP="00617610">
      <w:pPr>
        <w:spacing w:after="0" w:line="240" w:lineRule="auto"/>
        <w:contextualSpacing/>
        <w:jc w:val="both"/>
        <w:rPr>
          <w:rFonts w:ascii="Arial" w:eastAsia="Calibri" w:hAnsi="Arial" w:cs="Arial"/>
          <w:b/>
          <w:lang w:val="es-ES"/>
        </w:rPr>
      </w:pPr>
      <w:r w:rsidRPr="00935A4B">
        <w:rPr>
          <w:rFonts w:ascii="Arial" w:eastAsia="Calibri" w:hAnsi="Arial" w:cs="Arial"/>
          <w:b/>
          <w:lang w:val="es-ES"/>
        </w:rPr>
        <w:t>PROMOTORA DE LA INDUSTRIA CHIHUAHUENSE</w:t>
      </w:r>
    </w:p>
    <w:p w:rsidR="0049332F" w:rsidRDefault="0049332F" w:rsidP="00617610">
      <w:pPr>
        <w:spacing w:after="0" w:line="240" w:lineRule="auto"/>
        <w:contextualSpacing/>
        <w:jc w:val="both"/>
        <w:rPr>
          <w:rFonts w:ascii="Arial" w:eastAsia="Calibri" w:hAnsi="Arial" w:cs="Arial"/>
          <w:b/>
          <w:lang w:val="es-ES"/>
        </w:rPr>
      </w:pPr>
    </w:p>
    <w:p w:rsidR="00E12ABC" w:rsidRPr="00935A4B" w:rsidRDefault="00E12ABC" w:rsidP="00617610">
      <w:pPr>
        <w:spacing w:after="0" w:line="240" w:lineRule="auto"/>
        <w:contextualSpacing/>
        <w:jc w:val="both"/>
        <w:rPr>
          <w:rFonts w:ascii="Arial" w:eastAsia="Calibri" w:hAnsi="Arial" w:cs="Arial"/>
          <w:b/>
          <w:lang w:val="es-ES"/>
        </w:rPr>
      </w:pPr>
    </w:p>
    <w:p w:rsidR="0049332F" w:rsidRPr="00935A4B" w:rsidRDefault="00772371" w:rsidP="00617610">
      <w:pPr>
        <w:spacing w:line="240" w:lineRule="auto"/>
        <w:contextualSpacing/>
        <w:jc w:val="both"/>
        <w:rPr>
          <w:rFonts w:ascii="Arial" w:eastAsia="Times New Roman" w:hAnsi="Arial" w:cs="Arial"/>
          <w:lang w:val="es-ES" w:eastAsia="es-ES"/>
        </w:rPr>
      </w:pPr>
      <w:r>
        <w:rPr>
          <w:rFonts w:ascii="Arial" w:eastAsia="Times New Roman" w:hAnsi="Arial" w:cs="Arial"/>
          <w:lang w:val="es-ES" w:eastAsia="es-ES"/>
        </w:rPr>
        <w:t>Como resultado</w:t>
      </w:r>
      <w:r w:rsidR="0049332F" w:rsidRPr="00935A4B">
        <w:rPr>
          <w:rFonts w:ascii="Arial" w:eastAsia="Times New Roman" w:hAnsi="Arial" w:cs="Arial"/>
          <w:lang w:val="es-ES" w:eastAsia="es-ES"/>
        </w:rPr>
        <w:t xml:space="preserve"> de la revisión efectuada a los estados financieros anexos a la Cuenta Pública de Gobierno del Estado y demás información requerida correspondiente a la </w:t>
      </w:r>
      <w:r w:rsidR="0049332F" w:rsidRPr="00935A4B">
        <w:rPr>
          <w:rFonts w:ascii="Arial" w:hAnsi="Arial" w:cs="Arial"/>
          <w:b/>
        </w:rPr>
        <w:t>Promotora de la Industria Chihuahuense</w:t>
      </w:r>
      <w:r w:rsidR="0049332F" w:rsidRPr="00935A4B">
        <w:rPr>
          <w:rFonts w:ascii="Arial" w:eastAsia="Times New Roman" w:hAnsi="Arial" w:cs="Arial"/>
          <w:lang w:val="es-ES" w:eastAsia="es-ES"/>
        </w:rPr>
        <w:t>, relati</w:t>
      </w:r>
      <w:r w:rsidR="00AA2F50">
        <w:rPr>
          <w:rFonts w:ascii="Arial" w:eastAsia="Times New Roman" w:hAnsi="Arial" w:cs="Arial"/>
          <w:lang w:val="es-ES" w:eastAsia="es-ES"/>
        </w:rPr>
        <w:t>va al período comprendido del 1</w:t>
      </w:r>
      <w:r w:rsidR="0049332F" w:rsidRPr="00935A4B">
        <w:rPr>
          <w:rFonts w:ascii="Arial" w:eastAsia="Times New Roman" w:hAnsi="Arial" w:cs="Arial"/>
          <w:lang w:val="es-ES" w:eastAsia="es-ES"/>
        </w:rPr>
        <w:t xml:space="preserve"> de enero al 3 de octubre de 2016, la cual se llevó a cabo al amparo de la orden de auditoría y</w:t>
      </w:r>
      <w:r w:rsidR="00BF4877" w:rsidRPr="00935A4B">
        <w:rPr>
          <w:rFonts w:ascii="Arial" w:eastAsia="Times New Roman" w:hAnsi="Arial" w:cs="Arial"/>
          <w:lang w:val="es-ES" w:eastAsia="es-ES"/>
        </w:rPr>
        <w:t xml:space="preserve"> oficio de comisión número AECF</w:t>
      </w:r>
      <w:r w:rsidR="00935A4B" w:rsidRPr="00935A4B">
        <w:rPr>
          <w:rFonts w:ascii="Arial" w:eastAsia="Times New Roman" w:hAnsi="Arial" w:cs="Arial"/>
          <w:lang w:val="es-ES" w:eastAsia="es-ES"/>
        </w:rPr>
        <w:t>II-</w:t>
      </w:r>
      <w:r w:rsidR="0049332F" w:rsidRPr="00935A4B">
        <w:rPr>
          <w:rFonts w:ascii="Arial" w:eastAsia="Times New Roman" w:hAnsi="Arial" w:cs="Arial"/>
          <w:lang w:val="es-ES" w:eastAsia="es-ES"/>
        </w:rPr>
        <w:t>019/2017, de fecha 2</w:t>
      </w:r>
      <w:r w:rsidR="00BF4877" w:rsidRPr="00935A4B">
        <w:rPr>
          <w:rFonts w:ascii="Arial" w:eastAsia="Times New Roman" w:hAnsi="Arial" w:cs="Arial"/>
          <w:lang w:val="es-ES" w:eastAsia="es-ES"/>
        </w:rPr>
        <w:t>7</w:t>
      </w:r>
      <w:r w:rsidR="0049332F" w:rsidRPr="00935A4B">
        <w:rPr>
          <w:rFonts w:ascii="Arial" w:eastAsia="Times New Roman" w:hAnsi="Arial" w:cs="Arial"/>
          <w:lang w:val="es-ES" w:eastAsia="es-ES"/>
        </w:rPr>
        <w:t xml:space="preserve"> de marzo de 2017, signado por el Auditor Especial </w:t>
      </w:r>
      <w:r w:rsidR="00D10335">
        <w:rPr>
          <w:rFonts w:ascii="Arial" w:eastAsia="Times New Roman" w:hAnsi="Arial" w:cs="Arial"/>
          <w:lang w:val="es-ES" w:eastAsia="es-ES"/>
        </w:rPr>
        <w:t>de Cumplimiento Financiero, de e</w:t>
      </w:r>
      <w:r w:rsidR="0049332F" w:rsidRPr="00935A4B">
        <w:rPr>
          <w:rFonts w:ascii="Arial" w:eastAsia="Times New Roman" w:hAnsi="Arial" w:cs="Arial"/>
          <w:lang w:val="es-ES" w:eastAsia="es-ES"/>
        </w:rPr>
        <w:t xml:space="preserve">sta Auditoría Superior del Estado de Chihuahua, notificado mediante acta de inicio de auditoría el día </w:t>
      </w:r>
      <w:r w:rsidR="00E7736B" w:rsidRPr="00935A4B">
        <w:rPr>
          <w:rFonts w:ascii="Arial" w:eastAsia="Times New Roman" w:hAnsi="Arial" w:cs="Arial"/>
          <w:lang w:val="es-ES" w:eastAsia="es-ES"/>
        </w:rPr>
        <w:t>28</w:t>
      </w:r>
      <w:r w:rsidR="0049332F" w:rsidRPr="00935A4B">
        <w:rPr>
          <w:rFonts w:ascii="Arial" w:eastAsia="Times New Roman" w:hAnsi="Arial" w:cs="Arial"/>
          <w:lang w:val="es-ES" w:eastAsia="es-ES"/>
        </w:rPr>
        <w:t xml:space="preserve"> de marzo de 2017, al</w:t>
      </w:r>
      <w:r w:rsidR="00EA09CD" w:rsidRPr="00935A4B">
        <w:rPr>
          <w:rFonts w:ascii="Arial" w:eastAsia="Times New Roman" w:hAnsi="Arial" w:cs="Arial"/>
          <w:lang w:val="es-ES" w:eastAsia="es-ES"/>
        </w:rPr>
        <w:t xml:space="preserve"> Ing. </w:t>
      </w:r>
      <w:r w:rsidR="00E7736B" w:rsidRPr="00935A4B">
        <w:rPr>
          <w:rFonts w:ascii="Arial" w:eastAsia="Times New Roman" w:hAnsi="Arial" w:cs="Arial"/>
          <w:lang w:val="es-ES" w:eastAsia="es-ES"/>
        </w:rPr>
        <w:t>Fabián Alejandro Santana Márquez</w:t>
      </w:r>
      <w:r w:rsidR="0049332F" w:rsidRPr="00935A4B">
        <w:rPr>
          <w:rFonts w:ascii="Arial" w:hAnsi="Arial" w:cs="Arial"/>
        </w:rPr>
        <w:t>, en su carácter de Coordinador General de la Promotora de la Industria Chihuahuense</w:t>
      </w:r>
      <w:r w:rsidR="0049332F" w:rsidRPr="00935A4B">
        <w:rPr>
          <w:rFonts w:ascii="Arial" w:eastAsia="Times New Roman" w:hAnsi="Arial" w:cs="Arial"/>
          <w:lang w:val="es-ES" w:eastAsia="es-ES"/>
        </w:rPr>
        <w:t xml:space="preserve">, </w:t>
      </w:r>
      <w:r w:rsidR="0049332F" w:rsidRPr="00935A4B">
        <w:rPr>
          <w:rFonts w:ascii="Arial" w:hAnsi="Arial" w:cs="Arial"/>
        </w:rPr>
        <w:t>como quedó asentado en el citado documento que se elaboró;</w:t>
      </w:r>
      <w:r w:rsidR="0049332F" w:rsidRPr="00935A4B">
        <w:rPr>
          <w:rFonts w:ascii="Arial" w:eastAsia="Times New Roman" w:hAnsi="Arial" w:cs="Arial"/>
          <w:lang w:val="es-ES" w:eastAsia="es-ES"/>
        </w:rPr>
        <w:t xml:space="preserve"> y en cumplimiento a lo dispuesto por el artículo 34 de la Ley de Auditoría Superior del Estado de Chihuahua, se le notifica el resultado de la auditoría practicada con el objeto de que documente, formule comentarios o aclare lo que proceda para la integración en el Informe</w:t>
      </w:r>
      <w:r w:rsidR="00BF4877" w:rsidRPr="00935A4B">
        <w:rPr>
          <w:rFonts w:ascii="Arial" w:eastAsia="Times New Roman" w:hAnsi="Arial" w:cs="Arial"/>
          <w:lang w:val="es-ES" w:eastAsia="es-ES"/>
        </w:rPr>
        <w:t xml:space="preserve"> Técnico</w:t>
      </w:r>
      <w:r w:rsidR="0049332F" w:rsidRPr="00935A4B">
        <w:rPr>
          <w:rFonts w:ascii="Arial" w:eastAsia="Times New Roman" w:hAnsi="Arial" w:cs="Arial"/>
          <w:lang w:val="es-ES" w:eastAsia="es-ES"/>
        </w:rPr>
        <w:t xml:space="preserve"> de Resultados.</w:t>
      </w:r>
    </w:p>
    <w:p w:rsidR="0049332F" w:rsidRPr="00935A4B" w:rsidRDefault="0049332F" w:rsidP="00617610">
      <w:pPr>
        <w:spacing w:after="0" w:line="240" w:lineRule="auto"/>
        <w:contextualSpacing/>
        <w:jc w:val="both"/>
        <w:rPr>
          <w:rFonts w:ascii="Arial" w:hAnsi="Arial" w:cs="Arial"/>
        </w:rPr>
      </w:pPr>
    </w:p>
    <w:p w:rsidR="0049332F" w:rsidRPr="00935A4B" w:rsidRDefault="0049332F" w:rsidP="00617610">
      <w:pPr>
        <w:spacing w:line="240" w:lineRule="auto"/>
        <w:contextualSpacing/>
        <w:jc w:val="both"/>
        <w:rPr>
          <w:rFonts w:ascii="Arial" w:eastAsia="Times New Roman" w:hAnsi="Arial" w:cs="Arial"/>
          <w:lang w:val="es-ES" w:eastAsia="es-ES"/>
        </w:rPr>
      </w:pPr>
      <w:r w:rsidRPr="00935A4B">
        <w:rPr>
          <w:rFonts w:ascii="Arial" w:eastAsia="Times New Roman" w:hAnsi="Arial" w:cs="Arial"/>
          <w:lang w:val="es-ES" w:eastAsia="es-ES"/>
        </w:rPr>
        <w:t>Este documento presenta los resultados obtenidos mediante la aplicación de las Normas de Auditoría, a las operaciones seleccionadas de acuerdo a los criterios de materialidad y evaluación de riesgos; en este sentido es importante señalar que fueron revisadas las operaciones del ente que tienen una importancia relativa respecto al total, o bien que sin ser representativas presentan factores de riesgo que puede afectar su integridad.</w:t>
      </w:r>
    </w:p>
    <w:p w:rsidR="00C1659B" w:rsidRPr="00935A4B" w:rsidRDefault="00C1659B" w:rsidP="00617610">
      <w:pPr>
        <w:spacing w:after="0" w:line="240" w:lineRule="auto"/>
        <w:contextualSpacing/>
        <w:jc w:val="both"/>
        <w:rPr>
          <w:rFonts w:ascii="Arial" w:eastAsia="Calibri" w:hAnsi="Arial" w:cs="Arial"/>
          <w:lang w:val="es-ES"/>
        </w:rPr>
      </w:pPr>
    </w:p>
    <w:p w:rsidR="00C1659B" w:rsidRPr="00935A4B" w:rsidRDefault="00C1659B"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Alcance y limitaciones</w:t>
      </w:r>
    </w:p>
    <w:p w:rsidR="00C1659B" w:rsidRPr="00935A4B" w:rsidRDefault="00C1659B" w:rsidP="00617610">
      <w:pPr>
        <w:spacing w:after="0" w:line="240" w:lineRule="auto"/>
        <w:contextualSpacing/>
        <w:jc w:val="both"/>
        <w:rPr>
          <w:rFonts w:ascii="Arial" w:eastAsia="Calibri" w:hAnsi="Arial" w:cs="Arial"/>
          <w:lang w:val="es-ES"/>
        </w:rPr>
      </w:pPr>
    </w:p>
    <w:p w:rsidR="0049332F" w:rsidRPr="00935A4B" w:rsidRDefault="0049332F" w:rsidP="00617610">
      <w:pPr>
        <w:spacing w:line="240" w:lineRule="auto"/>
        <w:contextualSpacing/>
        <w:jc w:val="both"/>
        <w:rPr>
          <w:rFonts w:ascii="Arial" w:eastAsia="Times New Roman" w:hAnsi="Arial" w:cs="Arial"/>
          <w:lang w:val="es-ES" w:eastAsia="es-ES"/>
        </w:rPr>
      </w:pPr>
      <w:r w:rsidRPr="00935A4B">
        <w:rPr>
          <w:rFonts w:ascii="Arial" w:eastAsia="Times New Roman" w:hAnsi="Arial" w:cs="Arial"/>
          <w:lang w:val="es-ES" w:eastAsia="es-ES"/>
        </w:rPr>
        <w:t>La auditoría se practicó sobre la información contenida en los estados financieros y aquella adicional proporcionada por el ente de cuya veracidad es responsable.</w:t>
      </w:r>
    </w:p>
    <w:p w:rsidR="0049332F" w:rsidRPr="00935A4B" w:rsidRDefault="0049332F" w:rsidP="00617610">
      <w:pPr>
        <w:spacing w:line="240" w:lineRule="auto"/>
        <w:contextualSpacing/>
        <w:jc w:val="both"/>
        <w:rPr>
          <w:rFonts w:ascii="Arial" w:eastAsia="Times New Roman" w:hAnsi="Arial" w:cs="Arial"/>
          <w:lang w:val="es-ES" w:eastAsia="es-ES"/>
        </w:rPr>
      </w:pPr>
    </w:p>
    <w:p w:rsidR="0049332F" w:rsidRPr="00935A4B" w:rsidRDefault="0049332F" w:rsidP="00617610">
      <w:pPr>
        <w:spacing w:line="240" w:lineRule="auto"/>
        <w:contextualSpacing/>
        <w:jc w:val="both"/>
        <w:rPr>
          <w:rFonts w:ascii="Arial" w:eastAsia="Times New Roman" w:hAnsi="Arial" w:cs="Arial"/>
          <w:lang w:val="es-ES" w:eastAsia="es-ES"/>
        </w:rPr>
      </w:pPr>
      <w:r w:rsidRPr="00935A4B">
        <w:rPr>
          <w:rFonts w:ascii="Arial" w:eastAsia="Times New Roman" w:hAnsi="Arial" w:cs="Arial"/>
          <w:lang w:val="es-ES" w:eastAsia="es-ES"/>
        </w:rPr>
        <w:t>Consideramos que la evidencia de auditoría que hemos obtenido nos proporciona una base suficiente y adecuada para emitir el presente informe de resultados.</w:t>
      </w:r>
    </w:p>
    <w:p w:rsidR="00EE297F" w:rsidRPr="00935A4B" w:rsidRDefault="00EE297F" w:rsidP="00617610">
      <w:pPr>
        <w:spacing w:after="0" w:line="240" w:lineRule="auto"/>
        <w:contextualSpacing/>
        <w:jc w:val="both"/>
        <w:rPr>
          <w:rFonts w:ascii="Arial" w:eastAsia="Calibri" w:hAnsi="Arial" w:cs="Arial"/>
          <w:b/>
          <w:lang w:val="es-ES"/>
        </w:rPr>
      </w:pPr>
    </w:p>
    <w:p w:rsidR="00584029" w:rsidRPr="00935A4B" w:rsidRDefault="00584029" w:rsidP="00617610">
      <w:pPr>
        <w:spacing w:after="0" w:line="240" w:lineRule="auto"/>
        <w:contextualSpacing/>
        <w:jc w:val="both"/>
        <w:rPr>
          <w:rFonts w:ascii="Arial" w:eastAsia="Times New Roman" w:hAnsi="Arial" w:cs="Arial"/>
          <w:b/>
          <w:lang w:bidi="en-US"/>
        </w:rPr>
      </w:pPr>
    </w:p>
    <w:p w:rsidR="005F189D" w:rsidRPr="00935A4B" w:rsidRDefault="005F189D" w:rsidP="00617610">
      <w:pPr>
        <w:spacing w:after="0" w:line="240" w:lineRule="auto"/>
        <w:contextualSpacing/>
        <w:jc w:val="both"/>
        <w:rPr>
          <w:rFonts w:ascii="Arial" w:eastAsia="Times New Roman" w:hAnsi="Arial" w:cs="Arial"/>
          <w:b/>
          <w:lang w:bidi="en-US"/>
        </w:rPr>
      </w:pPr>
    </w:p>
    <w:p w:rsidR="005F189D" w:rsidRDefault="005F189D" w:rsidP="00617610">
      <w:pPr>
        <w:spacing w:after="0" w:line="240" w:lineRule="auto"/>
        <w:contextualSpacing/>
        <w:jc w:val="both"/>
        <w:rPr>
          <w:rFonts w:ascii="Arial" w:eastAsia="Times New Roman" w:hAnsi="Arial" w:cs="Arial"/>
          <w:b/>
          <w:lang w:bidi="en-US"/>
        </w:rPr>
      </w:pPr>
    </w:p>
    <w:p w:rsidR="00935A4B" w:rsidRDefault="00935A4B" w:rsidP="00617610">
      <w:pPr>
        <w:spacing w:after="0" w:line="240" w:lineRule="auto"/>
        <w:contextualSpacing/>
        <w:jc w:val="both"/>
        <w:rPr>
          <w:rFonts w:ascii="Arial" w:eastAsia="Times New Roman" w:hAnsi="Arial" w:cs="Arial"/>
          <w:b/>
          <w:lang w:bidi="en-US"/>
        </w:rPr>
      </w:pPr>
    </w:p>
    <w:p w:rsidR="00935A4B" w:rsidRDefault="00935A4B" w:rsidP="00617610">
      <w:pPr>
        <w:spacing w:after="0" w:line="240" w:lineRule="auto"/>
        <w:contextualSpacing/>
        <w:jc w:val="both"/>
        <w:rPr>
          <w:rFonts w:ascii="Arial" w:eastAsia="Times New Roman" w:hAnsi="Arial" w:cs="Arial"/>
          <w:b/>
          <w:lang w:bidi="en-US"/>
        </w:rPr>
      </w:pPr>
    </w:p>
    <w:p w:rsidR="00935A4B" w:rsidRDefault="00935A4B" w:rsidP="00617610">
      <w:pPr>
        <w:spacing w:after="0" w:line="240" w:lineRule="auto"/>
        <w:contextualSpacing/>
        <w:jc w:val="both"/>
        <w:rPr>
          <w:rFonts w:ascii="Arial" w:eastAsia="Times New Roman" w:hAnsi="Arial" w:cs="Arial"/>
          <w:b/>
          <w:lang w:bidi="en-US"/>
        </w:rPr>
      </w:pPr>
    </w:p>
    <w:p w:rsidR="00935A4B" w:rsidRPr="00935A4B" w:rsidRDefault="00935A4B" w:rsidP="00617610">
      <w:pPr>
        <w:spacing w:after="0" w:line="240" w:lineRule="auto"/>
        <w:contextualSpacing/>
        <w:jc w:val="both"/>
        <w:rPr>
          <w:rFonts w:ascii="Arial" w:eastAsia="Times New Roman" w:hAnsi="Arial" w:cs="Arial"/>
          <w:b/>
          <w:lang w:bidi="en-US"/>
        </w:rPr>
      </w:pPr>
    </w:p>
    <w:p w:rsidR="00E12ABC" w:rsidRDefault="00E12ABC" w:rsidP="00497D4C">
      <w:pPr>
        <w:pStyle w:val="Default"/>
        <w:contextualSpacing/>
        <w:jc w:val="both"/>
        <w:rPr>
          <w:rFonts w:ascii="Arial" w:hAnsi="Arial" w:cs="Arial"/>
          <w:sz w:val="22"/>
          <w:szCs w:val="22"/>
        </w:rPr>
      </w:pPr>
    </w:p>
    <w:p w:rsidR="00E12ABC" w:rsidRDefault="00E12ABC" w:rsidP="00497D4C">
      <w:pPr>
        <w:pStyle w:val="Default"/>
        <w:contextualSpacing/>
        <w:jc w:val="both"/>
        <w:rPr>
          <w:rFonts w:ascii="Arial" w:hAnsi="Arial" w:cs="Arial"/>
          <w:sz w:val="22"/>
          <w:szCs w:val="22"/>
        </w:rPr>
      </w:pPr>
    </w:p>
    <w:p w:rsidR="00E12ABC" w:rsidRDefault="00E12ABC" w:rsidP="00497D4C">
      <w:pPr>
        <w:pStyle w:val="Default"/>
        <w:contextualSpacing/>
        <w:jc w:val="both"/>
        <w:rPr>
          <w:rFonts w:ascii="Arial" w:hAnsi="Arial" w:cs="Arial"/>
          <w:sz w:val="22"/>
          <w:szCs w:val="22"/>
        </w:rPr>
      </w:pPr>
    </w:p>
    <w:p w:rsidR="00E12ABC" w:rsidRDefault="00E12ABC" w:rsidP="00497D4C">
      <w:pPr>
        <w:pStyle w:val="Default"/>
        <w:contextualSpacing/>
        <w:jc w:val="both"/>
        <w:rPr>
          <w:rFonts w:ascii="Arial" w:hAnsi="Arial" w:cs="Arial"/>
          <w:sz w:val="22"/>
          <w:szCs w:val="22"/>
        </w:rPr>
      </w:pPr>
    </w:p>
    <w:p w:rsidR="00782031" w:rsidRPr="00CF001D" w:rsidRDefault="00782031" w:rsidP="00782031">
      <w:pPr>
        <w:pStyle w:val="Sinespaciado"/>
        <w:jc w:val="both"/>
        <w:rPr>
          <w:rFonts w:ascii="Arial" w:hAnsi="Arial" w:cs="Arial"/>
          <w:b/>
          <w:bCs/>
          <w:color w:val="000000"/>
        </w:rPr>
      </w:pPr>
      <w:r w:rsidRPr="00CF001D">
        <w:rPr>
          <w:rFonts w:ascii="Arial" w:hAnsi="Arial" w:cs="Arial"/>
        </w:rPr>
        <w:t xml:space="preserve">Por todo lo anterior, se le hace de su conocimiento que se le concede un plazo de </w:t>
      </w:r>
      <w:r w:rsidRPr="00CF001D">
        <w:rPr>
          <w:rFonts w:ascii="Arial" w:hAnsi="Arial" w:cs="Arial"/>
          <w:bCs/>
        </w:rPr>
        <w:t>15 días hábiles improrrogables</w:t>
      </w:r>
      <w:r w:rsidRPr="00CF001D">
        <w:rPr>
          <w:rFonts w:ascii="Arial" w:hAnsi="Arial" w:cs="Arial"/>
        </w:rPr>
        <w:t xml:space="preserve"> contados a partir del día siguiente a la fecha de recepción de este </w:t>
      </w:r>
      <w:r>
        <w:rPr>
          <w:rFonts w:ascii="Arial" w:hAnsi="Arial" w:cs="Arial"/>
        </w:rPr>
        <w:t>informe</w:t>
      </w:r>
      <w:r w:rsidRPr="00CF001D">
        <w:rPr>
          <w:rFonts w:ascii="Arial" w:hAnsi="Arial" w:cs="Arial"/>
        </w:rPr>
        <w:t>, para presentar</w:t>
      </w:r>
      <w:r w:rsidRPr="00CF001D">
        <w:rPr>
          <w:rFonts w:ascii="Arial" w:hAnsi="Arial" w:cs="Arial"/>
          <w:bCs/>
        </w:rPr>
        <w:t xml:space="preserve"> por escrito y en medio magnético</w:t>
      </w:r>
      <w:r w:rsidRPr="00CF001D">
        <w:rPr>
          <w:rFonts w:ascii="Arial" w:hAnsi="Arial" w:cs="Arial"/>
        </w:rPr>
        <w:t xml:space="preserve"> a esta Auditoría Superior, las aclaraciones pertinentes a las observaciones señaladas, anexando el soporte documental respectivo.</w:t>
      </w:r>
    </w:p>
    <w:p w:rsidR="00782031" w:rsidRDefault="00782031" w:rsidP="00782031">
      <w:pPr>
        <w:pStyle w:val="Sinespaciado"/>
        <w:jc w:val="both"/>
        <w:rPr>
          <w:rFonts w:ascii="Arial" w:hAnsi="Arial" w:cs="Arial"/>
          <w:b/>
          <w:bCs/>
          <w:color w:val="000000"/>
        </w:rPr>
      </w:pPr>
    </w:p>
    <w:p w:rsidR="00782031" w:rsidRDefault="00782031" w:rsidP="00782031">
      <w:pPr>
        <w:pStyle w:val="Sinespaciado"/>
        <w:rPr>
          <w:rFonts w:ascii="Arial" w:hAnsi="Arial" w:cs="Arial"/>
          <w:b/>
          <w:bCs/>
          <w:color w:val="000000"/>
        </w:rPr>
      </w:pPr>
    </w:p>
    <w:p w:rsidR="00782031" w:rsidRPr="00CF001D" w:rsidRDefault="00782031" w:rsidP="00782031">
      <w:pPr>
        <w:pStyle w:val="Sinespaciado"/>
        <w:rPr>
          <w:rFonts w:ascii="Arial" w:hAnsi="Arial" w:cs="Arial"/>
          <w:b/>
          <w:bCs/>
          <w:color w:val="000000"/>
        </w:rPr>
      </w:pPr>
    </w:p>
    <w:p w:rsidR="00782031" w:rsidRPr="003D2CE7" w:rsidRDefault="00782031" w:rsidP="00782031">
      <w:pPr>
        <w:spacing w:after="0" w:line="240" w:lineRule="auto"/>
        <w:contextualSpacing/>
        <w:jc w:val="center"/>
        <w:rPr>
          <w:rFonts w:ascii="Arial" w:hAnsi="Arial" w:cs="Arial"/>
          <w:b/>
          <w:bCs/>
          <w:color w:val="000000"/>
        </w:rPr>
      </w:pPr>
      <w:r w:rsidRPr="003D2CE7">
        <w:rPr>
          <w:rFonts w:ascii="Arial" w:hAnsi="Arial" w:cs="Arial"/>
          <w:b/>
          <w:bCs/>
          <w:color w:val="000000"/>
        </w:rPr>
        <w:t>A T E N T A M E N T E</w:t>
      </w:r>
    </w:p>
    <w:p w:rsidR="00782031" w:rsidRPr="003D2CE7" w:rsidRDefault="00782031" w:rsidP="00782031">
      <w:pPr>
        <w:spacing w:after="0" w:line="240" w:lineRule="auto"/>
        <w:contextualSpacing/>
        <w:rPr>
          <w:rFonts w:ascii="Arial" w:hAnsi="Arial" w:cs="Arial"/>
          <w:b/>
          <w:bCs/>
          <w:color w:val="000000"/>
        </w:rPr>
      </w:pPr>
    </w:p>
    <w:p w:rsidR="00782031" w:rsidRPr="003D2CE7" w:rsidRDefault="00782031" w:rsidP="00782031">
      <w:pPr>
        <w:spacing w:after="0" w:line="240" w:lineRule="auto"/>
        <w:contextualSpacing/>
        <w:rPr>
          <w:rFonts w:ascii="Arial" w:hAnsi="Arial" w:cs="Arial"/>
          <w:b/>
          <w:bCs/>
          <w:color w:val="000000"/>
        </w:rPr>
      </w:pPr>
    </w:p>
    <w:p w:rsidR="00782031" w:rsidRDefault="00782031" w:rsidP="00782031">
      <w:pPr>
        <w:spacing w:after="0" w:line="240" w:lineRule="auto"/>
        <w:contextualSpacing/>
        <w:rPr>
          <w:rFonts w:ascii="Arial" w:hAnsi="Arial" w:cs="Arial"/>
          <w:b/>
          <w:bCs/>
          <w:color w:val="000000"/>
        </w:rPr>
      </w:pPr>
    </w:p>
    <w:p w:rsidR="00782031" w:rsidRPr="003D2CE7" w:rsidRDefault="00782031" w:rsidP="00782031">
      <w:pPr>
        <w:spacing w:after="0" w:line="240" w:lineRule="auto"/>
        <w:contextualSpacing/>
        <w:rPr>
          <w:rFonts w:ascii="Arial" w:hAnsi="Arial" w:cs="Arial"/>
          <w:b/>
          <w:bCs/>
          <w:color w:val="000000"/>
        </w:rPr>
      </w:pPr>
    </w:p>
    <w:p w:rsidR="00782031" w:rsidRDefault="00782031" w:rsidP="00782031">
      <w:pPr>
        <w:spacing w:after="0" w:line="240" w:lineRule="auto"/>
        <w:contextualSpacing/>
        <w:rPr>
          <w:rFonts w:ascii="Arial" w:hAnsi="Arial" w:cs="Arial"/>
          <w:b/>
          <w:bCs/>
          <w:color w:val="000000"/>
        </w:rPr>
      </w:pPr>
    </w:p>
    <w:p w:rsidR="00782031" w:rsidRPr="003D2CE7" w:rsidRDefault="00782031" w:rsidP="00782031">
      <w:pPr>
        <w:spacing w:after="0" w:line="240" w:lineRule="auto"/>
        <w:contextualSpacing/>
        <w:rPr>
          <w:rFonts w:ascii="Arial" w:hAnsi="Arial" w:cs="Arial"/>
          <w:b/>
          <w:bCs/>
          <w:color w:val="000000"/>
        </w:rPr>
      </w:pPr>
    </w:p>
    <w:p w:rsidR="00782031" w:rsidRPr="003D2CE7" w:rsidRDefault="00782031" w:rsidP="00782031">
      <w:pPr>
        <w:spacing w:after="0" w:line="240" w:lineRule="auto"/>
        <w:contextualSpacing/>
        <w:jc w:val="center"/>
        <w:rPr>
          <w:rFonts w:ascii="Arial" w:hAnsi="Arial" w:cs="Arial"/>
          <w:b/>
          <w:lang w:val="es-ES_tradnl"/>
        </w:rPr>
      </w:pPr>
      <w:r w:rsidRPr="003D2CE7">
        <w:rPr>
          <w:rFonts w:ascii="Arial" w:hAnsi="Arial" w:cs="Arial"/>
          <w:b/>
          <w:bCs/>
          <w:color w:val="000000"/>
        </w:rPr>
        <w:t>C.P. ARMANDO VALENZUELA BELTRÁN</w:t>
      </w:r>
    </w:p>
    <w:p w:rsidR="00782031" w:rsidRDefault="00782031" w:rsidP="00782031">
      <w:pPr>
        <w:spacing w:after="0" w:line="240" w:lineRule="auto"/>
        <w:contextualSpacing/>
        <w:jc w:val="center"/>
        <w:rPr>
          <w:rFonts w:ascii="Arial" w:hAnsi="Arial" w:cs="Arial"/>
          <w:b/>
          <w:bCs/>
          <w:color w:val="000000"/>
        </w:rPr>
      </w:pPr>
      <w:r w:rsidRPr="003D2CE7">
        <w:rPr>
          <w:rFonts w:ascii="Arial" w:hAnsi="Arial" w:cs="Arial"/>
          <w:b/>
          <w:bCs/>
          <w:color w:val="000000"/>
        </w:rPr>
        <w:t xml:space="preserve">ENCARGADO DEL DESPACHO DE LA </w:t>
      </w:r>
    </w:p>
    <w:p w:rsidR="00782031" w:rsidRPr="003D2CE7" w:rsidRDefault="00782031" w:rsidP="00782031">
      <w:pPr>
        <w:spacing w:after="0" w:line="240" w:lineRule="auto"/>
        <w:contextualSpacing/>
        <w:jc w:val="center"/>
        <w:rPr>
          <w:rFonts w:ascii="Arial" w:hAnsi="Arial" w:cs="Arial"/>
          <w:b/>
          <w:bCs/>
          <w:color w:val="000000"/>
        </w:rPr>
      </w:pPr>
      <w:r w:rsidRPr="003D2CE7">
        <w:rPr>
          <w:rFonts w:ascii="Arial" w:hAnsi="Arial" w:cs="Arial"/>
          <w:b/>
          <w:bCs/>
          <w:color w:val="000000"/>
        </w:rPr>
        <w:t>AUDITORÍA SUPERIOR DEL ESTADO</w:t>
      </w:r>
    </w:p>
    <w:p w:rsidR="00782031" w:rsidRDefault="00782031" w:rsidP="00782031">
      <w:pPr>
        <w:spacing w:after="0" w:line="240" w:lineRule="auto"/>
        <w:jc w:val="center"/>
        <w:rPr>
          <w:rFonts w:ascii="Arial" w:hAnsi="Arial" w:cs="Arial"/>
          <w:b/>
          <w:bCs/>
          <w:i/>
          <w:iCs/>
          <w:sz w:val="16"/>
        </w:rPr>
      </w:pPr>
    </w:p>
    <w:p w:rsidR="00782031" w:rsidRPr="002C0949" w:rsidRDefault="00135E34" w:rsidP="00782031">
      <w:pPr>
        <w:spacing w:after="0" w:line="240" w:lineRule="auto"/>
        <w:jc w:val="center"/>
        <w:rPr>
          <w:rFonts w:ascii="Arial" w:hAnsi="Arial" w:cs="Arial"/>
          <w:sz w:val="16"/>
        </w:rPr>
      </w:pPr>
      <w:r>
        <w:rPr>
          <w:rFonts w:ascii="Arial" w:hAnsi="Arial" w:cs="Arial"/>
          <w:b/>
          <w:bCs/>
          <w:i/>
          <w:iCs/>
          <w:sz w:val="16"/>
        </w:rPr>
        <w:t>“</w:t>
      </w:r>
      <w:r w:rsidR="00782031" w:rsidRPr="002C0949">
        <w:rPr>
          <w:rFonts w:ascii="Arial" w:hAnsi="Arial" w:cs="Arial"/>
          <w:b/>
          <w:bCs/>
          <w:i/>
          <w:iCs/>
          <w:sz w:val="16"/>
        </w:rPr>
        <w:t>2017 Año del Centenario de la Constitución Política de los Estados Unidos Mexicanos.</w:t>
      </w:r>
      <w:r>
        <w:rPr>
          <w:rFonts w:ascii="Arial" w:hAnsi="Arial" w:cs="Arial"/>
          <w:b/>
          <w:bCs/>
          <w:i/>
          <w:iCs/>
          <w:sz w:val="16"/>
        </w:rPr>
        <w:t>”</w:t>
      </w:r>
    </w:p>
    <w:p w:rsidR="00782031" w:rsidRPr="003D2CE7" w:rsidRDefault="00782031" w:rsidP="00782031">
      <w:pPr>
        <w:spacing w:after="0" w:line="240" w:lineRule="auto"/>
        <w:contextualSpacing/>
        <w:jc w:val="center"/>
        <w:rPr>
          <w:rFonts w:ascii="Arial" w:hAnsi="Arial" w:cs="Arial"/>
        </w:rPr>
      </w:pPr>
    </w:p>
    <w:p w:rsidR="00782031" w:rsidRDefault="00782031" w:rsidP="00782031">
      <w:pPr>
        <w:spacing w:after="0" w:line="240" w:lineRule="auto"/>
        <w:contextualSpacing/>
        <w:jc w:val="both"/>
        <w:rPr>
          <w:rFonts w:ascii="Arial" w:hAnsi="Arial" w:cs="Arial"/>
        </w:rPr>
      </w:pPr>
    </w:p>
    <w:p w:rsidR="00782031" w:rsidRPr="002016A0" w:rsidRDefault="00782031" w:rsidP="00782031">
      <w:pPr>
        <w:spacing w:after="0" w:line="240" w:lineRule="auto"/>
        <w:contextualSpacing/>
        <w:jc w:val="both"/>
        <w:rPr>
          <w:rFonts w:ascii="Arial" w:hAnsi="Arial" w:cs="Arial"/>
        </w:rPr>
      </w:pPr>
      <w:r w:rsidRPr="00A12D65">
        <w:rPr>
          <w:rFonts w:ascii="Arial" w:hAnsi="Arial" w:cs="Arial"/>
          <w:sz w:val="20"/>
          <w:szCs w:val="20"/>
        </w:rPr>
        <w:t>AHTE/GCHO/J</w:t>
      </w:r>
      <w:r w:rsidR="00EE7C33">
        <w:rPr>
          <w:rFonts w:ascii="Arial" w:hAnsi="Arial" w:cs="Arial"/>
          <w:sz w:val="20"/>
          <w:szCs w:val="20"/>
        </w:rPr>
        <w:t>RMC</w:t>
      </w:r>
      <w:bookmarkStart w:id="0" w:name="_GoBack"/>
      <w:bookmarkEnd w:id="0"/>
    </w:p>
    <w:p w:rsidR="003E2984" w:rsidRDefault="003E2984" w:rsidP="00650A1F">
      <w:pPr>
        <w:spacing w:after="0" w:line="240" w:lineRule="auto"/>
        <w:contextualSpacing/>
        <w:jc w:val="center"/>
        <w:rPr>
          <w:rFonts w:ascii="Arial" w:hAnsi="Arial" w:cs="Arial"/>
          <w:b/>
          <w:bCs/>
          <w:i/>
          <w:iCs/>
          <w:sz w:val="18"/>
        </w:rPr>
      </w:pPr>
    </w:p>
    <w:p w:rsidR="004637C5" w:rsidRDefault="004637C5" w:rsidP="00650A1F">
      <w:pPr>
        <w:spacing w:after="0" w:line="240" w:lineRule="auto"/>
        <w:contextualSpacing/>
        <w:jc w:val="center"/>
        <w:rPr>
          <w:rFonts w:ascii="Arial" w:hAnsi="Arial" w:cs="Arial"/>
          <w:b/>
          <w:bCs/>
          <w:i/>
          <w:iCs/>
          <w:sz w:val="18"/>
        </w:rPr>
      </w:pPr>
    </w:p>
    <w:p w:rsidR="004637C5" w:rsidRDefault="004637C5" w:rsidP="00650A1F">
      <w:pPr>
        <w:spacing w:after="0" w:line="240" w:lineRule="auto"/>
        <w:contextualSpacing/>
        <w:jc w:val="center"/>
        <w:rPr>
          <w:rFonts w:ascii="Arial" w:hAnsi="Arial" w:cs="Arial"/>
          <w:b/>
          <w:bCs/>
          <w:i/>
          <w:iCs/>
          <w:sz w:val="18"/>
        </w:rPr>
      </w:pPr>
    </w:p>
    <w:p w:rsidR="004637C5" w:rsidRPr="004637C5" w:rsidRDefault="004637C5" w:rsidP="00650A1F">
      <w:pPr>
        <w:spacing w:after="0" w:line="240" w:lineRule="auto"/>
        <w:contextualSpacing/>
        <w:jc w:val="center"/>
        <w:rPr>
          <w:rFonts w:ascii="Arial" w:eastAsia="Calibri" w:hAnsi="Arial" w:cs="Arial"/>
          <w:sz w:val="12"/>
          <w:lang w:val="es-ES"/>
        </w:rPr>
      </w:pPr>
    </w:p>
    <w:sectPr w:rsidR="004637C5" w:rsidRPr="004637C5" w:rsidSect="005F189D">
      <w:footerReference w:type="default" r:id="rId12"/>
      <w:pgSz w:w="12240" w:h="15840"/>
      <w:pgMar w:top="1418" w:right="1134" w:bottom="1418" w:left="1134"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AF12A" w15:done="0"/>
  <w15:commentEx w15:paraId="2DBCAE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E23" w:rsidRDefault="00E13E23" w:rsidP="00C1659B">
      <w:pPr>
        <w:spacing w:after="0" w:line="240" w:lineRule="auto"/>
      </w:pPr>
      <w:r>
        <w:separator/>
      </w:r>
    </w:p>
  </w:endnote>
  <w:endnote w:type="continuationSeparator" w:id="0">
    <w:p w:rsidR="00E13E23" w:rsidRDefault="00E13E23" w:rsidP="00C16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35 Light">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C33" w:rsidRPr="00772371" w:rsidRDefault="00EE7C33" w:rsidP="002E45F1">
    <w:pPr>
      <w:spacing w:after="0" w:line="240" w:lineRule="auto"/>
      <w:jc w:val="center"/>
      <w:rPr>
        <w:rFonts w:ascii="Arial" w:eastAsia="Calibri" w:hAnsi="Arial" w:cs="Arial"/>
        <w:sz w:val="16"/>
        <w:szCs w:val="16"/>
        <w:lang w:val="es-ES"/>
      </w:rPr>
    </w:pPr>
    <w:r w:rsidRPr="00772371">
      <w:rPr>
        <w:rFonts w:ascii="Arial" w:hAnsi="Arial" w:cs="Arial"/>
        <w:sz w:val="15"/>
        <w:szCs w:val="15"/>
      </w:rPr>
      <w:t>“Este documento contiene información clasificada como reservada, por acuerdo del Comité de Transparencia de la Auditoría Superior del Estado”.</w:t>
    </w:r>
  </w:p>
  <w:p w:rsidR="00EE7C33" w:rsidRPr="00772371" w:rsidRDefault="00EE7C33" w:rsidP="002E45F1">
    <w:pPr>
      <w:pBdr>
        <w:top w:val="thinThickSmallGap" w:sz="24" w:space="0" w:color="622423"/>
      </w:pBdr>
      <w:tabs>
        <w:tab w:val="center" w:pos="4419"/>
        <w:tab w:val="right" w:pos="8838"/>
        <w:tab w:val="right" w:pos="9972"/>
      </w:tabs>
      <w:spacing w:after="0" w:line="240" w:lineRule="auto"/>
      <w:rPr>
        <w:rFonts w:ascii="Arial" w:eastAsia="Calibri" w:hAnsi="Arial" w:cs="Arial"/>
        <w:sz w:val="18"/>
        <w:szCs w:val="18"/>
      </w:rPr>
    </w:pPr>
    <w:r w:rsidRPr="00772371">
      <w:rPr>
        <w:rFonts w:ascii="Arial" w:eastAsia="Calibri" w:hAnsi="Arial" w:cs="Arial"/>
        <w:sz w:val="18"/>
        <w:szCs w:val="18"/>
      </w:rPr>
      <w:t xml:space="preserve">Promotora de la Industria Chihuahuense                                                                               </w:t>
    </w:r>
    <w:r w:rsidRPr="00772371">
      <w:rPr>
        <w:rFonts w:ascii="Arial" w:eastAsia="Calibri" w:hAnsi="Arial" w:cs="Arial"/>
        <w:sz w:val="18"/>
        <w:szCs w:val="18"/>
      </w:rPr>
      <w:tab/>
    </w:r>
    <w:r w:rsidRPr="00772371">
      <w:rPr>
        <w:rFonts w:ascii="Arial" w:eastAsia="Calibri" w:hAnsi="Arial" w:cs="Arial"/>
        <w:sz w:val="18"/>
        <w:szCs w:val="18"/>
      </w:rPr>
      <w:tab/>
      <w:t xml:space="preserve">Página </w:t>
    </w:r>
    <w:r w:rsidR="002B4CCB" w:rsidRPr="00772371">
      <w:rPr>
        <w:rFonts w:ascii="Arial" w:eastAsia="Calibri" w:hAnsi="Arial" w:cs="Arial"/>
        <w:sz w:val="18"/>
        <w:szCs w:val="18"/>
      </w:rPr>
      <w:fldChar w:fldCharType="begin"/>
    </w:r>
    <w:r w:rsidRPr="00772371">
      <w:rPr>
        <w:rFonts w:ascii="Arial" w:eastAsia="Calibri" w:hAnsi="Arial" w:cs="Arial"/>
        <w:sz w:val="18"/>
        <w:szCs w:val="18"/>
      </w:rPr>
      <w:instrText xml:space="preserve"> PAGE   \* MERGEFORMAT </w:instrText>
    </w:r>
    <w:r w:rsidR="002B4CCB" w:rsidRPr="00772371">
      <w:rPr>
        <w:rFonts w:ascii="Arial" w:eastAsia="Calibri" w:hAnsi="Arial" w:cs="Arial"/>
        <w:sz w:val="18"/>
        <w:szCs w:val="18"/>
      </w:rPr>
      <w:fldChar w:fldCharType="separate"/>
    </w:r>
    <w:r w:rsidR="001D3C69">
      <w:rPr>
        <w:rFonts w:ascii="Arial" w:eastAsia="Calibri" w:hAnsi="Arial" w:cs="Arial"/>
        <w:noProof/>
        <w:sz w:val="18"/>
        <w:szCs w:val="18"/>
      </w:rPr>
      <w:t>1</w:t>
    </w:r>
    <w:r w:rsidR="002B4CCB" w:rsidRPr="00772371">
      <w:rPr>
        <w:rFonts w:ascii="Arial" w:eastAsia="Calibri" w:hAnsi="Arial" w:cs="Arial"/>
        <w:sz w:val="18"/>
        <w:szCs w:val="18"/>
      </w:rPr>
      <w:fldChar w:fldCharType="end"/>
    </w:r>
  </w:p>
  <w:p w:rsidR="00EE7C33" w:rsidRPr="00772371" w:rsidRDefault="00EE7C33" w:rsidP="002E45F1">
    <w:pPr>
      <w:tabs>
        <w:tab w:val="center" w:pos="4252"/>
        <w:tab w:val="right" w:pos="8504"/>
      </w:tabs>
      <w:spacing w:after="0" w:line="240" w:lineRule="auto"/>
      <w:rPr>
        <w:rFonts w:ascii="Arial" w:eastAsia="Calibri" w:hAnsi="Arial" w:cs="Arial"/>
        <w:sz w:val="20"/>
      </w:rPr>
    </w:pPr>
    <w:r w:rsidRPr="00772371">
      <w:rPr>
        <w:rFonts w:ascii="Arial" w:eastAsia="Calibri" w:hAnsi="Arial" w:cs="Arial"/>
        <w:sz w:val="18"/>
        <w:szCs w:val="18"/>
      </w:rPr>
      <w:t>Código: 1.001.0002.015/2016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E23" w:rsidRDefault="00E13E23" w:rsidP="00C1659B">
      <w:pPr>
        <w:spacing w:after="0" w:line="240" w:lineRule="auto"/>
      </w:pPr>
      <w:r>
        <w:separator/>
      </w:r>
    </w:p>
  </w:footnote>
  <w:footnote w:type="continuationSeparator" w:id="0">
    <w:p w:rsidR="00E13E23" w:rsidRDefault="00E13E23" w:rsidP="00C16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56D"/>
    <w:multiLevelType w:val="hybridMultilevel"/>
    <w:tmpl w:val="D3D894F8"/>
    <w:lvl w:ilvl="0" w:tplc="8CEEF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420424"/>
    <w:multiLevelType w:val="hybridMultilevel"/>
    <w:tmpl w:val="3612AA3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7F7D7C"/>
    <w:rsid w:val="000019D2"/>
    <w:rsid w:val="000023DE"/>
    <w:rsid w:val="00002C02"/>
    <w:rsid w:val="000122BD"/>
    <w:rsid w:val="00014FD2"/>
    <w:rsid w:val="000328CC"/>
    <w:rsid w:val="00044551"/>
    <w:rsid w:val="000731AC"/>
    <w:rsid w:val="00074CEB"/>
    <w:rsid w:val="0009319F"/>
    <w:rsid w:val="000A57B8"/>
    <w:rsid w:val="000B4E17"/>
    <w:rsid w:val="000B55E9"/>
    <w:rsid w:val="000D748D"/>
    <w:rsid w:val="000F39C7"/>
    <w:rsid w:val="00125805"/>
    <w:rsid w:val="0013018A"/>
    <w:rsid w:val="00135E34"/>
    <w:rsid w:val="001573FB"/>
    <w:rsid w:val="00160F18"/>
    <w:rsid w:val="00173AFF"/>
    <w:rsid w:val="00180248"/>
    <w:rsid w:val="00182E9E"/>
    <w:rsid w:val="00190E6A"/>
    <w:rsid w:val="001977D7"/>
    <w:rsid w:val="001A31D1"/>
    <w:rsid w:val="001A7406"/>
    <w:rsid w:val="001C208B"/>
    <w:rsid w:val="001D3C69"/>
    <w:rsid w:val="001D6EA3"/>
    <w:rsid w:val="001E4DDF"/>
    <w:rsid w:val="001F2453"/>
    <w:rsid w:val="002112B3"/>
    <w:rsid w:val="00216E20"/>
    <w:rsid w:val="00222789"/>
    <w:rsid w:val="00233539"/>
    <w:rsid w:val="00241474"/>
    <w:rsid w:val="0024369A"/>
    <w:rsid w:val="00262924"/>
    <w:rsid w:val="00266E8F"/>
    <w:rsid w:val="00274824"/>
    <w:rsid w:val="0028154B"/>
    <w:rsid w:val="002B4CCB"/>
    <w:rsid w:val="002B7F78"/>
    <w:rsid w:val="002C07F8"/>
    <w:rsid w:val="002E0B1E"/>
    <w:rsid w:val="002E23DC"/>
    <w:rsid w:val="002E45F1"/>
    <w:rsid w:val="003019FF"/>
    <w:rsid w:val="0030523B"/>
    <w:rsid w:val="00345097"/>
    <w:rsid w:val="00375AE0"/>
    <w:rsid w:val="00377D8F"/>
    <w:rsid w:val="003C5AE4"/>
    <w:rsid w:val="003E2984"/>
    <w:rsid w:val="003F6E83"/>
    <w:rsid w:val="004116E5"/>
    <w:rsid w:val="004155DB"/>
    <w:rsid w:val="00417D4C"/>
    <w:rsid w:val="00452B8C"/>
    <w:rsid w:val="004637C5"/>
    <w:rsid w:val="004762CE"/>
    <w:rsid w:val="00483BE7"/>
    <w:rsid w:val="00484E32"/>
    <w:rsid w:val="0048574D"/>
    <w:rsid w:val="0049332F"/>
    <w:rsid w:val="00497D4C"/>
    <w:rsid w:val="004D0C00"/>
    <w:rsid w:val="004D727F"/>
    <w:rsid w:val="004E4065"/>
    <w:rsid w:val="004E422B"/>
    <w:rsid w:val="004E591D"/>
    <w:rsid w:val="00511702"/>
    <w:rsid w:val="00530FA6"/>
    <w:rsid w:val="0053641C"/>
    <w:rsid w:val="00551818"/>
    <w:rsid w:val="005619AE"/>
    <w:rsid w:val="00572A6A"/>
    <w:rsid w:val="00575B74"/>
    <w:rsid w:val="00584029"/>
    <w:rsid w:val="005C037B"/>
    <w:rsid w:val="005F189D"/>
    <w:rsid w:val="005F3896"/>
    <w:rsid w:val="00611D1C"/>
    <w:rsid w:val="00617610"/>
    <w:rsid w:val="006414DC"/>
    <w:rsid w:val="00650A1F"/>
    <w:rsid w:val="00660CD0"/>
    <w:rsid w:val="00663DE7"/>
    <w:rsid w:val="0067035B"/>
    <w:rsid w:val="006718B5"/>
    <w:rsid w:val="006728D2"/>
    <w:rsid w:val="00673EEA"/>
    <w:rsid w:val="00680A54"/>
    <w:rsid w:val="00684E92"/>
    <w:rsid w:val="00697C91"/>
    <w:rsid w:val="006A79D4"/>
    <w:rsid w:val="006B304E"/>
    <w:rsid w:val="006C0DED"/>
    <w:rsid w:val="006C2945"/>
    <w:rsid w:val="006D628E"/>
    <w:rsid w:val="006E0AD9"/>
    <w:rsid w:val="006F6808"/>
    <w:rsid w:val="00702B5D"/>
    <w:rsid w:val="00731C1D"/>
    <w:rsid w:val="00741AC1"/>
    <w:rsid w:val="00744C92"/>
    <w:rsid w:val="00751549"/>
    <w:rsid w:val="00772371"/>
    <w:rsid w:val="0077776E"/>
    <w:rsid w:val="007819F8"/>
    <w:rsid w:val="00782031"/>
    <w:rsid w:val="00782E5E"/>
    <w:rsid w:val="00790609"/>
    <w:rsid w:val="007A089B"/>
    <w:rsid w:val="007A7A56"/>
    <w:rsid w:val="007D1DFF"/>
    <w:rsid w:val="007F65FC"/>
    <w:rsid w:val="007F7D7C"/>
    <w:rsid w:val="00803799"/>
    <w:rsid w:val="00813FEE"/>
    <w:rsid w:val="00821E5F"/>
    <w:rsid w:val="00843DA3"/>
    <w:rsid w:val="008445EC"/>
    <w:rsid w:val="00851108"/>
    <w:rsid w:val="00880E8F"/>
    <w:rsid w:val="00883324"/>
    <w:rsid w:val="00885CF4"/>
    <w:rsid w:val="00885E7C"/>
    <w:rsid w:val="00891FD9"/>
    <w:rsid w:val="00894040"/>
    <w:rsid w:val="008A560A"/>
    <w:rsid w:val="008B1E82"/>
    <w:rsid w:val="008B745A"/>
    <w:rsid w:val="008C1BE5"/>
    <w:rsid w:val="008D77CF"/>
    <w:rsid w:val="008F03ED"/>
    <w:rsid w:val="008F3487"/>
    <w:rsid w:val="008F41AD"/>
    <w:rsid w:val="00903646"/>
    <w:rsid w:val="00915166"/>
    <w:rsid w:val="00916EB0"/>
    <w:rsid w:val="00923937"/>
    <w:rsid w:val="0093187C"/>
    <w:rsid w:val="00935A4B"/>
    <w:rsid w:val="00946866"/>
    <w:rsid w:val="009636A0"/>
    <w:rsid w:val="009810A4"/>
    <w:rsid w:val="00997D20"/>
    <w:rsid w:val="009A3315"/>
    <w:rsid w:val="009B7825"/>
    <w:rsid w:val="009B7EF9"/>
    <w:rsid w:val="009E6F3E"/>
    <w:rsid w:val="00A146ED"/>
    <w:rsid w:val="00A22C1B"/>
    <w:rsid w:val="00A56733"/>
    <w:rsid w:val="00A6678C"/>
    <w:rsid w:val="00A720F3"/>
    <w:rsid w:val="00A72ED4"/>
    <w:rsid w:val="00A731E1"/>
    <w:rsid w:val="00A75393"/>
    <w:rsid w:val="00A85F61"/>
    <w:rsid w:val="00A90A1F"/>
    <w:rsid w:val="00A91A94"/>
    <w:rsid w:val="00A9389D"/>
    <w:rsid w:val="00AA2F50"/>
    <w:rsid w:val="00AA3D8F"/>
    <w:rsid w:val="00AA7192"/>
    <w:rsid w:val="00AB2835"/>
    <w:rsid w:val="00AC658F"/>
    <w:rsid w:val="00AD5478"/>
    <w:rsid w:val="00AE54AA"/>
    <w:rsid w:val="00AE6566"/>
    <w:rsid w:val="00AE7737"/>
    <w:rsid w:val="00AF0D47"/>
    <w:rsid w:val="00B06740"/>
    <w:rsid w:val="00B116F4"/>
    <w:rsid w:val="00B240D6"/>
    <w:rsid w:val="00B578AE"/>
    <w:rsid w:val="00B64FCD"/>
    <w:rsid w:val="00B95A90"/>
    <w:rsid w:val="00BA2874"/>
    <w:rsid w:val="00BA744B"/>
    <w:rsid w:val="00BB317D"/>
    <w:rsid w:val="00BC01D3"/>
    <w:rsid w:val="00BC5FBC"/>
    <w:rsid w:val="00BD4C9B"/>
    <w:rsid w:val="00BE3185"/>
    <w:rsid w:val="00BF0337"/>
    <w:rsid w:val="00BF14E8"/>
    <w:rsid w:val="00BF4877"/>
    <w:rsid w:val="00C028CA"/>
    <w:rsid w:val="00C135C0"/>
    <w:rsid w:val="00C1659B"/>
    <w:rsid w:val="00C22F06"/>
    <w:rsid w:val="00C324D1"/>
    <w:rsid w:val="00C45747"/>
    <w:rsid w:val="00C52ECC"/>
    <w:rsid w:val="00C60320"/>
    <w:rsid w:val="00C604A8"/>
    <w:rsid w:val="00C67F91"/>
    <w:rsid w:val="00C71DF1"/>
    <w:rsid w:val="00C71E3B"/>
    <w:rsid w:val="00C72F52"/>
    <w:rsid w:val="00C81651"/>
    <w:rsid w:val="00C876D0"/>
    <w:rsid w:val="00C95E0E"/>
    <w:rsid w:val="00CB1686"/>
    <w:rsid w:val="00CC5514"/>
    <w:rsid w:val="00D068E4"/>
    <w:rsid w:val="00D10335"/>
    <w:rsid w:val="00D27087"/>
    <w:rsid w:val="00D34A85"/>
    <w:rsid w:val="00D421C7"/>
    <w:rsid w:val="00D50166"/>
    <w:rsid w:val="00D65F52"/>
    <w:rsid w:val="00DA0550"/>
    <w:rsid w:val="00DA3F97"/>
    <w:rsid w:val="00DB3AB1"/>
    <w:rsid w:val="00DB508D"/>
    <w:rsid w:val="00DB7127"/>
    <w:rsid w:val="00DD1878"/>
    <w:rsid w:val="00DD53C9"/>
    <w:rsid w:val="00DF5C0C"/>
    <w:rsid w:val="00E12ABC"/>
    <w:rsid w:val="00E13328"/>
    <w:rsid w:val="00E13E23"/>
    <w:rsid w:val="00E25A59"/>
    <w:rsid w:val="00E379D8"/>
    <w:rsid w:val="00E71767"/>
    <w:rsid w:val="00E75EF4"/>
    <w:rsid w:val="00E7736B"/>
    <w:rsid w:val="00EA09CD"/>
    <w:rsid w:val="00EB44D1"/>
    <w:rsid w:val="00EE297F"/>
    <w:rsid w:val="00EE7C33"/>
    <w:rsid w:val="00EF1795"/>
    <w:rsid w:val="00EF298D"/>
    <w:rsid w:val="00F03C45"/>
    <w:rsid w:val="00F10143"/>
    <w:rsid w:val="00F679E1"/>
    <w:rsid w:val="00F71797"/>
    <w:rsid w:val="00F73C56"/>
    <w:rsid w:val="00F76189"/>
    <w:rsid w:val="00F771C6"/>
    <w:rsid w:val="00F83329"/>
    <w:rsid w:val="00FA256D"/>
    <w:rsid w:val="00FA70A5"/>
    <w:rsid w:val="00FC4460"/>
    <w:rsid w:val="00FD167E"/>
    <w:rsid w:val="00FE50D7"/>
    <w:rsid w:val="00FF485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59B"/>
  </w:style>
  <w:style w:type="paragraph" w:styleId="Piedepgina">
    <w:name w:val="footer"/>
    <w:basedOn w:val="Normal"/>
    <w:link w:val="PiedepginaCar"/>
    <w:uiPriority w:val="99"/>
    <w:unhideWhenUsed/>
    <w:rsid w:val="00C16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59B"/>
  </w:style>
  <w:style w:type="paragraph" w:styleId="Prrafodelista">
    <w:name w:val="List Paragraph"/>
    <w:basedOn w:val="Normal"/>
    <w:uiPriority w:val="34"/>
    <w:qFormat/>
    <w:rsid w:val="008B745A"/>
    <w:pPr>
      <w:ind w:left="720"/>
      <w:contextualSpacing/>
    </w:pPr>
  </w:style>
  <w:style w:type="paragraph" w:styleId="Sinespaciado">
    <w:name w:val="No Spacing"/>
    <w:link w:val="SinespaciadoCar"/>
    <w:uiPriority w:val="1"/>
    <w:qFormat/>
    <w:rsid w:val="00A731E1"/>
    <w:pPr>
      <w:spacing w:after="0" w:line="240" w:lineRule="auto"/>
    </w:pPr>
  </w:style>
  <w:style w:type="paragraph" w:styleId="Textodeglobo">
    <w:name w:val="Balloon Text"/>
    <w:basedOn w:val="Normal"/>
    <w:link w:val="TextodegloboCar"/>
    <w:uiPriority w:val="99"/>
    <w:semiHidden/>
    <w:unhideWhenUsed/>
    <w:rsid w:val="007906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609"/>
    <w:rPr>
      <w:rFonts w:ascii="Tahoma" w:hAnsi="Tahoma" w:cs="Tahoma"/>
      <w:sz w:val="16"/>
      <w:szCs w:val="16"/>
    </w:rPr>
  </w:style>
  <w:style w:type="character" w:styleId="Refdecomentario">
    <w:name w:val="annotation reference"/>
    <w:basedOn w:val="Fuentedeprrafopredeter"/>
    <w:uiPriority w:val="99"/>
    <w:semiHidden/>
    <w:unhideWhenUsed/>
    <w:rsid w:val="00790609"/>
    <w:rPr>
      <w:sz w:val="16"/>
      <w:szCs w:val="16"/>
    </w:rPr>
  </w:style>
  <w:style w:type="paragraph" w:styleId="Textocomentario">
    <w:name w:val="annotation text"/>
    <w:basedOn w:val="Normal"/>
    <w:link w:val="TextocomentarioCar"/>
    <w:uiPriority w:val="99"/>
    <w:semiHidden/>
    <w:unhideWhenUsed/>
    <w:rsid w:val="007906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609"/>
    <w:rPr>
      <w:sz w:val="20"/>
      <w:szCs w:val="20"/>
    </w:rPr>
  </w:style>
  <w:style w:type="paragraph" w:styleId="Asuntodelcomentario">
    <w:name w:val="annotation subject"/>
    <w:basedOn w:val="Textocomentario"/>
    <w:next w:val="Textocomentario"/>
    <w:link w:val="AsuntodelcomentarioCar"/>
    <w:uiPriority w:val="99"/>
    <w:semiHidden/>
    <w:unhideWhenUsed/>
    <w:rsid w:val="00790609"/>
    <w:rPr>
      <w:b/>
      <w:bCs/>
    </w:rPr>
  </w:style>
  <w:style w:type="character" w:customStyle="1" w:styleId="AsuntodelcomentarioCar">
    <w:name w:val="Asunto del comentario Car"/>
    <w:basedOn w:val="TextocomentarioCar"/>
    <w:link w:val="Asuntodelcomentario"/>
    <w:uiPriority w:val="99"/>
    <w:semiHidden/>
    <w:rsid w:val="00790609"/>
    <w:rPr>
      <w:b/>
      <w:bCs/>
      <w:sz w:val="20"/>
      <w:szCs w:val="20"/>
    </w:rPr>
  </w:style>
  <w:style w:type="paragraph" w:customStyle="1" w:styleId="Default">
    <w:name w:val="Default"/>
    <w:rsid w:val="00497D4C"/>
    <w:pPr>
      <w:autoSpaceDE w:val="0"/>
      <w:autoSpaceDN w:val="0"/>
      <w:adjustRightInd w:val="0"/>
      <w:spacing w:after="0" w:line="240" w:lineRule="auto"/>
    </w:pPr>
    <w:rPr>
      <w:rFonts w:ascii="Avenir LT 35 Light" w:hAnsi="Avenir LT 35 Light" w:cs="Avenir LT 35 Light"/>
      <w:color w:val="000000"/>
      <w:sz w:val="24"/>
      <w:szCs w:val="24"/>
    </w:rPr>
  </w:style>
  <w:style w:type="character" w:customStyle="1" w:styleId="SinespaciadoCar">
    <w:name w:val="Sin espaciado Car"/>
    <w:basedOn w:val="Fuentedeprrafopredeter"/>
    <w:link w:val="Sinespaciado"/>
    <w:uiPriority w:val="1"/>
    <w:locked/>
    <w:rsid w:val="0093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59B"/>
  </w:style>
  <w:style w:type="paragraph" w:styleId="Piedepgina">
    <w:name w:val="footer"/>
    <w:basedOn w:val="Normal"/>
    <w:link w:val="PiedepginaCar"/>
    <w:uiPriority w:val="99"/>
    <w:unhideWhenUsed/>
    <w:rsid w:val="00C16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59B"/>
  </w:style>
  <w:style w:type="paragraph" w:styleId="Prrafodelista">
    <w:name w:val="List Paragraph"/>
    <w:basedOn w:val="Normal"/>
    <w:uiPriority w:val="34"/>
    <w:qFormat/>
    <w:rsid w:val="008B745A"/>
    <w:pPr>
      <w:ind w:left="720"/>
      <w:contextualSpacing/>
    </w:pPr>
  </w:style>
  <w:style w:type="paragraph" w:styleId="Sinespaciado">
    <w:name w:val="No Spacing"/>
    <w:link w:val="SinespaciadoCar"/>
    <w:uiPriority w:val="1"/>
    <w:qFormat/>
    <w:rsid w:val="00A731E1"/>
    <w:pPr>
      <w:spacing w:after="0" w:line="240" w:lineRule="auto"/>
    </w:pPr>
  </w:style>
  <w:style w:type="paragraph" w:styleId="Textodeglobo">
    <w:name w:val="Balloon Text"/>
    <w:basedOn w:val="Normal"/>
    <w:link w:val="TextodegloboCar"/>
    <w:uiPriority w:val="99"/>
    <w:semiHidden/>
    <w:unhideWhenUsed/>
    <w:rsid w:val="007906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609"/>
    <w:rPr>
      <w:rFonts w:ascii="Tahoma" w:hAnsi="Tahoma" w:cs="Tahoma"/>
      <w:sz w:val="16"/>
      <w:szCs w:val="16"/>
    </w:rPr>
  </w:style>
  <w:style w:type="character" w:styleId="Refdecomentario">
    <w:name w:val="annotation reference"/>
    <w:basedOn w:val="Fuentedeprrafopredeter"/>
    <w:uiPriority w:val="99"/>
    <w:semiHidden/>
    <w:unhideWhenUsed/>
    <w:rsid w:val="00790609"/>
    <w:rPr>
      <w:sz w:val="16"/>
      <w:szCs w:val="16"/>
    </w:rPr>
  </w:style>
  <w:style w:type="paragraph" w:styleId="Textocomentario">
    <w:name w:val="annotation text"/>
    <w:basedOn w:val="Normal"/>
    <w:link w:val="TextocomentarioCar"/>
    <w:uiPriority w:val="99"/>
    <w:semiHidden/>
    <w:unhideWhenUsed/>
    <w:rsid w:val="007906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609"/>
    <w:rPr>
      <w:sz w:val="20"/>
      <w:szCs w:val="20"/>
    </w:rPr>
  </w:style>
  <w:style w:type="paragraph" w:styleId="Asuntodelcomentario">
    <w:name w:val="annotation subject"/>
    <w:basedOn w:val="Textocomentario"/>
    <w:next w:val="Textocomentario"/>
    <w:link w:val="AsuntodelcomentarioCar"/>
    <w:uiPriority w:val="99"/>
    <w:semiHidden/>
    <w:unhideWhenUsed/>
    <w:rsid w:val="00790609"/>
    <w:rPr>
      <w:b/>
      <w:bCs/>
    </w:rPr>
  </w:style>
  <w:style w:type="character" w:customStyle="1" w:styleId="AsuntodelcomentarioCar">
    <w:name w:val="Asunto del comentario Car"/>
    <w:basedOn w:val="TextocomentarioCar"/>
    <w:link w:val="Asuntodelcomentario"/>
    <w:uiPriority w:val="99"/>
    <w:semiHidden/>
    <w:rsid w:val="00790609"/>
    <w:rPr>
      <w:b/>
      <w:bCs/>
      <w:sz w:val="20"/>
      <w:szCs w:val="20"/>
    </w:rPr>
  </w:style>
  <w:style w:type="paragraph" w:customStyle="1" w:styleId="Default">
    <w:name w:val="Default"/>
    <w:rsid w:val="00497D4C"/>
    <w:pPr>
      <w:autoSpaceDE w:val="0"/>
      <w:autoSpaceDN w:val="0"/>
      <w:adjustRightInd w:val="0"/>
      <w:spacing w:after="0" w:line="240" w:lineRule="auto"/>
    </w:pPr>
    <w:rPr>
      <w:rFonts w:ascii="Avenir LT 35 Light" w:hAnsi="Avenir LT 35 Light" w:cs="Avenir LT 35 Light"/>
      <w:color w:val="000000"/>
      <w:sz w:val="24"/>
      <w:szCs w:val="24"/>
    </w:rPr>
  </w:style>
  <w:style w:type="character" w:customStyle="1" w:styleId="SinespaciadoCar">
    <w:name w:val="Sin espaciado Car"/>
    <w:basedOn w:val="Fuentedeprrafopredeter"/>
    <w:link w:val="Sinespaciado"/>
    <w:uiPriority w:val="1"/>
    <w:locked/>
    <w:rsid w:val="00935A4B"/>
  </w:style>
</w:styles>
</file>

<file path=word/webSettings.xml><?xml version="1.0" encoding="utf-8"?>
<w:webSettings xmlns:r="http://schemas.openxmlformats.org/officeDocument/2006/relationships" xmlns:w="http://schemas.openxmlformats.org/wordprocessingml/2006/main">
  <w:divs>
    <w:div w:id="614213517">
      <w:bodyDiv w:val="1"/>
      <w:marLeft w:val="0"/>
      <w:marRight w:val="0"/>
      <w:marTop w:val="0"/>
      <w:marBottom w:val="0"/>
      <w:divBdr>
        <w:top w:val="none" w:sz="0" w:space="0" w:color="auto"/>
        <w:left w:val="none" w:sz="0" w:space="0" w:color="auto"/>
        <w:bottom w:val="none" w:sz="0" w:space="0" w:color="auto"/>
        <w:right w:val="none" w:sz="0" w:space="0" w:color="auto"/>
      </w:divBdr>
    </w:div>
    <w:div w:id="784814139">
      <w:bodyDiv w:val="1"/>
      <w:marLeft w:val="0"/>
      <w:marRight w:val="0"/>
      <w:marTop w:val="0"/>
      <w:marBottom w:val="0"/>
      <w:divBdr>
        <w:top w:val="none" w:sz="0" w:space="0" w:color="auto"/>
        <w:left w:val="none" w:sz="0" w:space="0" w:color="auto"/>
        <w:bottom w:val="none" w:sz="0" w:space="0" w:color="auto"/>
        <w:right w:val="none" w:sz="0" w:space="0" w:color="auto"/>
      </w:divBdr>
    </w:div>
    <w:div w:id="17476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112"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14"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113"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tus xmlns="aecd585a-92ac-402d-85b2-5940f2b6b0e1">Liberado para Envío al Ente</Estatus>
    <Cambios_x0020_Relevantes xmlns="aecd585a-92ac-402d-85b2-5940f2b6b0e1" xsi:nil="true"/>
    <_x00c1_rea_x0020_que_x0020_Revisa xmlns="aecd585a-92ac-402d-85b2-5940f2b6b0e1">AECFII</_x00c1_rea_x0020_que_x0020_Revis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23E68BAE20B54B909C58896BDB511F" ma:contentTypeVersion="9" ma:contentTypeDescription="Crear nuevo documento." ma:contentTypeScope="" ma:versionID="5930c16a0dcb88a3744ee54d29bf1fe7">
  <xsd:schema xmlns:xsd="http://www.w3.org/2001/XMLSchema" xmlns:xs="http://www.w3.org/2001/XMLSchema" xmlns:p="http://schemas.microsoft.com/office/2006/metadata/properties" xmlns:ns2="aecd585a-92ac-402d-85b2-5940f2b6b0e1" targetNamespace="http://schemas.microsoft.com/office/2006/metadata/properties" ma:root="true" ma:fieldsID="80948054fc5fe36c9a438f5c5f7bc05d" ns2:_="">
    <xsd:import namespace="aecd585a-92ac-402d-85b2-5940f2b6b0e1"/>
    <xsd:element name="properties">
      <xsd:complexType>
        <xsd:sequence>
          <xsd:element name="documentManagement">
            <xsd:complexType>
              <xsd:all>
                <xsd:element ref="ns2:_x00c1_rea_x0020_que_x0020_Revisa" minOccurs="0"/>
                <xsd:element ref="ns2:Estatus" minOccurs="0"/>
                <xsd:element ref="ns2:Cambios_x0020_Relevan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585a-92ac-402d-85b2-5940f2b6b0e1" elementFormDefault="qualified">
    <xsd:import namespace="http://schemas.microsoft.com/office/2006/documentManagement/types"/>
    <xsd:import namespace="http://schemas.microsoft.com/office/infopath/2007/PartnerControls"/>
    <xsd:element name="_x00c1_rea_x0020_que_x0020_Revisa" ma:index="8" nillable="true" ma:displayName="Área que Revisa" ma:format="RadioButtons" ma:internalName="_x00c1_rea_x0020_que_x0020_Revisa">
      <xsd:simpleType>
        <xsd:restriction base="dms:Choice">
          <xsd:enumeration value="AECFI"/>
          <xsd:enumeration value="AECFII"/>
          <xsd:enumeration value="AEOP"/>
          <xsd:enumeration value="AEG"/>
          <xsd:enumeration value="AENS"/>
          <xsd:enumeration value="Secretaría Técnica"/>
        </xsd:restriction>
      </xsd:simpleType>
    </xsd:element>
    <xsd:element name="Estatus" ma:index="9" nillable="true" ma:displayName="Estatus" ma:default="En Revisión" ma:format="RadioButtons" ma:internalName="Estatus">
      <xsd:simpleType>
        <xsd:restriction base="dms:Choice">
          <xsd:enumeration value="En Revisión"/>
          <xsd:enumeration value="Liberado para AENS"/>
          <xsd:enumeration value="Liberado para Secretaría Técnica"/>
          <xsd:enumeration value="Liberado para AECFI"/>
          <xsd:enumeration value="Liberado para AECFII"/>
          <xsd:enumeration value="Liberado para AEOP"/>
          <xsd:enumeration value="Liberado para AEG"/>
          <xsd:enumeration value="Liberado para Envío al Ente"/>
          <xsd:enumeration value="Liberado para Comisión"/>
        </xsd:restriction>
      </xsd:simpleType>
    </xsd:element>
    <xsd:element name="Cambios_x0020_Relevantes" ma:index="10" nillable="true" ma:displayName="Cambios Relevantes" ma:internalName="Cambios_x0020_Relevan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B9F1-2B67-4E64-9859-1B37B688B0DC}">
  <ds:schemaRefs>
    <ds:schemaRef ds:uri="http://schemas.microsoft.com/office/2006/metadata/properties"/>
    <ds:schemaRef ds:uri="http://schemas.microsoft.com/office/infopath/2007/PartnerControls"/>
    <ds:schemaRef ds:uri="aecd585a-92ac-402d-85b2-5940f2b6b0e1"/>
  </ds:schemaRefs>
</ds:datastoreItem>
</file>

<file path=customXml/itemProps2.xml><?xml version="1.0" encoding="utf-8"?>
<ds:datastoreItem xmlns:ds="http://schemas.openxmlformats.org/officeDocument/2006/customXml" ds:itemID="{C60F06A6-6E35-4DBA-9891-F85FD00D8DA3}">
  <ds:schemaRefs>
    <ds:schemaRef ds:uri="http://schemas.microsoft.com/sharepoint/v3/contenttype/forms"/>
  </ds:schemaRefs>
</ds:datastoreItem>
</file>

<file path=customXml/itemProps3.xml><?xml version="1.0" encoding="utf-8"?>
<ds:datastoreItem xmlns:ds="http://schemas.openxmlformats.org/officeDocument/2006/customXml" ds:itemID="{E7811430-3463-44A2-B511-327010977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585a-92ac-402d-85b2-5940f2b6b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3B408-626C-4C96-98E4-5CFE8711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Serna</dc:creator>
  <cp:lastModifiedBy>javier.marrufo</cp:lastModifiedBy>
  <cp:revision>2</cp:revision>
  <cp:lastPrinted>2017-07-12T20:12:00Z</cp:lastPrinted>
  <dcterms:created xsi:type="dcterms:W3CDTF">2017-10-11T21:39:00Z</dcterms:created>
  <dcterms:modified xsi:type="dcterms:W3CDTF">2017-10-11T21:39:00Z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0x0101005123E68BAE20B54B909C58896BDB511F</vt:lpwstr>
  </property>
</Properties>
</file>